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XiaoBiaoSong-B05S" w:hAnsi="FZXiaoBiaoSong-B05S" w:eastAsia="FZXiaoBiaoSong-B05S" w:cs="FZXiaoBiaoSong-B05S"/>
          <w:spacing w:val="-1"/>
          <w:sz w:val="40"/>
          <w:szCs w:val="40"/>
        </w:rPr>
      </w:pPr>
      <w:r>
        <w:rPr>
          <w:rFonts w:hint="eastAsia" w:ascii="FZXiaoBiaoSong-B05S" w:hAnsi="FZXiaoBiaoSong-B05S" w:eastAsia="FZXiaoBiaoSong-B05S" w:cs="FZXiaoBiaoSong-B05S"/>
          <w:spacing w:val="-1"/>
          <w:sz w:val="40"/>
          <w:szCs w:val="40"/>
          <w:lang w:eastAsia="zh-CN"/>
        </w:rPr>
        <w:t>湘西自治州</w:t>
      </w:r>
      <w:r>
        <w:rPr>
          <w:rFonts w:ascii="FZXiaoBiaoSong-B05S" w:hAnsi="FZXiaoBiaoSong-B05S" w:eastAsia="FZXiaoBiaoSong-B05S" w:cs="FZXiaoBiaoSong-B05S"/>
          <w:spacing w:val="-1"/>
          <w:sz w:val="40"/>
          <w:szCs w:val="40"/>
        </w:rPr>
        <w:t>第</w:t>
      </w:r>
      <w:r>
        <w:rPr>
          <w:rFonts w:hint="eastAsia" w:ascii="FZXiaoBiaoSong-B05S" w:hAnsi="FZXiaoBiaoSong-B05S" w:eastAsia="FZXiaoBiaoSong-B05S" w:cs="FZXiaoBiaoSong-B05S"/>
          <w:spacing w:val="-1"/>
          <w:sz w:val="40"/>
          <w:szCs w:val="40"/>
          <w:lang w:eastAsia="zh-CN"/>
        </w:rPr>
        <w:t>一</w:t>
      </w:r>
      <w:r>
        <w:rPr>
          <w:rFonts w:ascii="FZXiaoBiaoSong-B05S" w:hAnsi="FZXiaoBiaoSong-B05S" w:eastAsia="FZXiaoBiaoSong-B05S" w:cs="FZXiaoBiaoSong-B05S"/>
          <w:spacing w:val="-1"/>
          <w:sz w:val="40"/>
          <w:szCs w:val="40"/>
        </w:rPr>
        <w:t>批家装厨卫“焕新”参与企业公示名单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350"/>
        <w:gridCol w:w="1785"/>
        <w:gridCol w:w="1350"/>
        <w:gridCol w:w="1890"/>
        <w:gridCol w:w="3465"/>
        <w:gridCol w:w="1065"/>
        <w:gridCol w:w="144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序号</w:t>
            </w:r>
          </w:p>
        </w:tc>
        <w:tc>
          <w:tcPr>
            <w:tcW w:w="1350"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企业纳税</w:t>
            </w:r>
          </w:p>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所属县市区</w:t>
            </w:r>
          </w:p>
        </w:tc>
        <w:tc>
          <w:tcPr>
            <w:tcW w:w="1785"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企业名称</w:t>
            </w:r>
          </w:p>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（营业执照名称）</w:t>
            </w:r>
          </w:p>
        </w:tc>
        <w:tc>
          <w:tcPr>
            <w:tcW w:w="1350"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门店名称</w:t>
            </w:r>
          </w:p>
        </w:tc>
        <w:tc>
          <w:tcPr>
            <w:tcW w:w="1890"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门店详细地址</w:t>
            </w:r>
          </w:p>
        </w:tc>
        <w:tc>
          <w:tcPr>
            <w:tcW w:w="3465"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经营门类</w:t>
            </w:r>
          </w:p>
        </w:tc>
        <w:tc>
          <w:tcPr>
            <w:tcW w:w="1065"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联系人</w:t>
            </w:r>
          </w:p>
        </w:tc>
        <w:tc>
          <w:tcPr>
            <w:tcW w:w="1440"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联系电话</w:t>
            </w:r>
          </w:p>
        </w:tc>
        <w:tc>
          <w:tcPr>
            <w:tcW w:w="1072" w:type="dxa"/>
            <w:vAlign w:val="center"/>
          </w:tcPr>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纳税信用</w:t>
            </w:r>
          </w:p>
          <w:p>
            <w:pPr>
              <w:jc w:val="center"/>
              <w:rPr>
                <w:rFonts w:hint="eastAsia" w:ascii="仿宋" w:hAnsi="仿宋" w:eastAsia="仿宋" w:cs="仿宋"/>
                <w:b/>
                <w:bCs/>
                <w:spacing w:val="-1"/>
                <w:sz w:val="21"/>
                <w:szCs w:val="21"/>
                <w:vertAlign w:val="baseline"/>
                <w:lang w:val="en-US" w:eastAsia="zh-CN"/>
              </w:rPr>
            </w:pPr>
            <w:r>
              <w:rPr>
                <w:rFonts w:hint="eastAsia" w:ascii="仿宋" w:hAnsi="仿宋" w:eastAsia="仿宋" w:cs="仿宋"/>
                <w:b/>
                <w:bCs/>
                <w:spacing w:val="-1"/>
                <w:sz w:val="21"/>
                <w:szCs w:val="21"/>
                <w:vertAlign w:val="baseline"/>
                <w:lang w:val="en-US" w:eastAsia="zh-CN"/>
              </w:rPr>
              <w:t>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吉首市超林名匠装饰设计工程有限公司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吉首市超林名匠装饰设计工程有限公司</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吉首市老爹家居建材广场六楼</w:t>
            </w:r>
            <w:r>
              <w:rPr>
                <w:rFonts w:hint="eastAsia" w:ascii="仿宋" w:hAnsi="仿宋" w:eastAsia="仿宋" w:cs="仿宋"/>
                <w:sz w:val="21"/>
                <w:szCs w:val="21"/>
                <w:lang w:val="en-US" w:eastAsia="zh-CN"/>
              </w:rPr>
              <w:t>6-31、6-33</w:t>
            </w:r>
          </w:p>
        </w:tc>
        <w:tc>
          <w:tcPr>
            <w:tcW w:w="3465" w:type="dxa"/>
            <w:vAlign w:val="center"/>
          </w:tcPr>
          <w:p>
            <w:pPr>
              <w:pStyle w:val="8"/>
              <w:spacing w:before="65" w:line="228" w:lineRule="auto"/>
              <w:ind w:left="21" w:leftChars="0" w:hanging="5"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住宅室内装饰、装修</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全小艳</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15207434751</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2</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吉首市点石装饰工程设计有限公司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点石家装</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吉首市美世界建材广场点石家装门面一楼</w:t>
            </w:r>
          </w:p>
        </w:tc>
        <w:tc>
          <w:tcPr>
            <w:tcW w:w="34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室内外装饰装修设计、施工</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栗沙</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18774318612</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3</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吉首东家乐建筑装饰有限公司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东家乐家装吉首分公司</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吉首市乾州街道乾州南区（州交警支队右侧）二层</w:t>
            </w:r>
          </w:p>
        </w:tc>
        <w:tc>
          <w:tcPr>
            <w:tcW w:w="34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住宅室内装饰装修</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邓浩</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17774387890</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4</w:t>
            </w:r>
          </w:p>
        </w:tc>
        <w:tc>
          <w:tcPr>
            <w:tcW w:w="1350"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吉首市</w:t>
            </w:r>
          </w:p>
        </w:tc>
        <w:tc>
          <w:tcPr>
            <w:tcW w:w="1785"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湘西自治州三姐妹家居有限公司</w:t>
            </w:r>
          </w:p>
        </w:tc>
        <w:tc>
          <w:tcPr>
            <w:tcW w:w="1350"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全友家居</w:t>
            </w:r>
          </w:p>
        </w:tc>
        <w:tc>
          <w:tcPr>
            <w:tcW w:w="1890"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吉首市世纪大道世纪广场旁湘泉纯水岸三楼</w:t>
            </w:r>
          </w:p>
        </w:tc>
        <w:tc>
          <w:tcPr>
            <w:tcW w:w="3465" w:type="dxa"/>
            <w:vAlign w:val="center"/>
          </w:tcPr>
          <w:p>
            <w:pPr>
              <w:pStyle w:val="8"/>
              <w:spacing w:before="65" w:line="228" w:lineRule="auto"/>
              <w:ind w:left="21" w:leftChars="0" w:hanging="5" w:firstLine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装饰装修，家具</w:t>
            </w:r>
          </w:p>
        </w:tc>
        <w:tc>
          <w:tcPr>
            <w:tcW w:w="1065"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孙庆华</w:t>
            </w:r>
          </w:p>
        </w:tc>
        <w:tc>
          <w:tcPr>
            <w:tcW w:w="1440"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13487833318</w:t>
            </w:r>
          </w:p>
        </w:tc>
        <w:tc>
          <w:tcPr>
            <w:tcW w:w="1072"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5</w:t>
            </w:r>
          </w:p>
        </w:tc>
        <w:tc>
          <w:tcPr>
            <w:tcW w:w="1350" w:type="dxa"/>
            <w:vAlign w:val="center"/>
          </w:tcPr>
          <w:p>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吉首市</w:t>
            </w:r>
          </w:p>
        </w:tc>
        <w:tc>
          <w:tcPr>
            <w:tcW w:w="1785"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吉首市恒达家具制造有限公司</w:t>
            </w:r>
          </w:p>
        </w:tc>
        <w:tc>
          <w:tcPr>
            <w:tcW w:w="1350"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吉首市恒达全屋定制直营工厂</w:t>
            </w:r>
          </w:p>
        </w:tc>
        <w:tc>
          <w:tcPr>
            <w:tcW w:w="1890"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吉首市国盛商业广场A7栋2楼</w:t>
            </w:r>
          </w:p>
        </w:tc>
        <w:tc>
          <w:tcPr>
            <w:tcW w:w="3465" w:type="dxa"/>
            <w:vAlign w:val="center"/>
          </w:tcPr>
          <w:p>
            <w:pPr>
              <w:pStyle w:val="8"/>
              <w:spacing w:before="65" w:line="228" w:lineRule="auto"/>
              <w:ind w:left="21" w:leftChars="0" w:hanging="5" w:firstLine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i w:val="0"/>
                <w:iCs w:val="0"/>
                <w:spacing w:val="3"/>
                <w:sz w:val="21"/>
                <w:szCs w:val="21"/>
                <w:lang w:eastAsia="zh-CN"/>
              </w:rPr>
              <w:t>饰面砖、地板、墙板、套装门、床、床垫、沙发、橱柜、衣 柜、书柜、餐桌（椅）、书桌（椅）、淋浴器、灯具、洁具</w:t>
            </w:r>
            <w:r>
              <w:rPr>
                <w:rFonts w:hint="eastAsia" w:ascii="仿宋" w:hAnsi="仿宋" w:eastAsia="仿宋" w:cs="仿宋"/>
                <w:i/>
                <w:iCs/>
                <w:spacing w:val="3"/>
                <w:sz w:val="21"/>
                <w:szCs w:val="21"/>
                <w:lang w:eastAsia="zh-CN"/>
              </w:rPr>
              <w:t>。</w:t>
            </w:r>
          </w:p>
        </w:tc>
        <w:tc>
          <w:tcPr>
            <w:tcW w:w="1065"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李作凤</w:t>
            </w:r>
          </w:p>
        </w:tc>
        <w:tc>
          <w:tcPr>
            <w:tcW w:w="1440"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18974370600</w:t>
            </w:r>
          </w:p>
        </w:tc>
        <w:tc>
          <w:tcPr>
            <w:tcW w:w="1072" w:type="dxa"/>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szCs w:val="21"/>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6</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吉首市</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吉首市双双电器有限责任公司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吉首市双双电器有限责任公司</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吉首市人民南路老爹家居建材广场1楼1-15号门面</w:t>
            </w:r>
          </w:p>
        </w:tc>
        <w:tc>
          <w:tcPr>
            <w:tcW w:w="34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spacing w:val="8"/>
                <w:sz w:val="21"/>
                <w:szCs w:val="21"/>
              </w:rPr>
              <w:t>智能家居产品</w:t>
            </w:r>
            <w:r>
              <w:rPr>
                <w:rFonts w:hint="eastAsia" w:ascii="仿宋" w:hAnsi="仿宋" w:eastAsia="仿宋" w:cs="仿宋"/>
                <w:b w:val="0"/>
                <w:bCs w:val="0"/>
                <w:spacing w:val="8"/>
                <w:sz w:val="21"/>
                <w:szCs w:val="21"/>
                <w:lang w:eastAsia="zh-CN"/>
              </w:rPr>
              <w:t>：</w:t>
            </w:r>
            <w:r>
              <w:rPr>
                <w:rFonts w:hint="eastAsia" w:ascii="仿宋" w:hAnsi="仿宋" w:eastAsia="仿宋" w:cs="仿宋"/>
                <w:b w:val="0"/>
                <w:bCs w:val="0"/>
                <w:spacing w:val="8"/>
                <w:sz w:val="21"/>
                <w:szCs w:val="21"/>
                <w:lang w:val="en-US" w:eastAsia="zh-CN"/>
              </w:rPr>
              <w:t>净水器、软水机</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刘明全</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sz w:val="21"/>
                <w:szCs w:val="21"/>
                <w:lang w:val="en-US" w:eastAsia="zh-CN"/>
              </w:rPr>
              <w:t>13974359981</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7</w:t>
            </w:r>
          </w:p>
        </w:tc>
        <w:tc>
          <w:tcPr>
            <w:tcW w:w="135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泸溪县</w:t>
            </w:r>
          </w:p>
        </w:tc>
        <w:tc>
          <w:tcPr>
            <w:tcW w:w="178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泸溪县千喜家电经营部（个人独资）</w:t>
            </w:r>
          </w:p>
        </w:tc>
        <w:tc>
          <w:tcPr>
            <w:tcW w:w="135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京东家电专卖店</w:t>
            </w:r>
          </w:p>
        </w:tc>
        <w:tc>
          <w:tcPr>
            <w:tcW w:w="189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湖南省湘西土家族苗族自治州泸溪县武溪镇屈望社区三小对面</w:t>
            </w:r>
          </w:p>
        </w:tc>
        <w:tc>
          <w:tcPr>
            <w:tcW w:w="346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（二）智能家居产品（22 类）</w:t>
            </w:r>
          </w:p>
        </w:tc>
        <w:tc>
          <w:tcPr>
            <w:tcW w:w="106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彭勇</w:t>
            </w:r>
          </w:p>
        </w:tc>
        <w:tc>
          <w:tcPr>
            <w:tcW w:w="14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15074374321</w:t>
            </w:r>
          </w:p>
        </w:tc>
        <w:tc>
          <w:tcPr>
            <w:tcW w:w="107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新企业未参评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8</w:t>
            </w:r>
          </w:p>
        </w:tc>
        <w:tc>
          <w:tcPr>
            <w:tcW w:w="1350" w:type="dxa"/>
            <w:vAlign w:val="center"/>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泸溪县</w:t>
            </w:r>
          </w:p>
        </w:tc>
        <w:tc>
          <w:tcPr>
            <w:tcW w:w="178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泸溪县瑞匠装饰设计有限公司</w:t>
            </w:r>
          </w:p>
        </w:tc>
        <w:tc>
          <w:tcPr>
            <w:tcW w:w="135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瑞匠装饰</w:t>
            </w:r>
          </w:p>
        </w:tc>
        <w:tc>
          <w:tcPr>
            <w:tcW w:w="189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湖南省湘西土家族苗族自治州泸溪县武溪镇白沙杨柳溪郡白沙杨柳溪冠华上上城</w:t>
            </w:r>
            <w:r>
              <w:rPr>
                <w:rFonts w:hint="eastAsia" w:ascii="仿宋" w:hAnsi="仿宋" w:eastAsia="仿宋" w:cs="仿宋"/>
                <w:sz w:val="21"/>
                <w:szCs w:val="21"/>
                <w:lang w:val="en-US" w:eastAsia="zh-CN"/>
              </w:rPr>
              <w:t>3号门面</w:t>
            </w:r>
          </w:p>
        </w:tc>
        <w:tc>
          <w:tcPr>
            <w:tcW w:w="346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（一）住宅升级和厨卫改造产品（</w:t>
            </w:r>
            <w:r>
              <w:rPr>
                <w:rFonts w:hint="eastAsia" w:ascii="仿宋" w:hAnsi="仿宋" w:eastAsia="仿宋" w:cs="仿宋"/>
                <w:sz w:val="21"/>
                <w:szCs w:val="21"/>
                <w:lang w:val="en-US" w:eastAsia="zh-CN"/>
              </w:rPr>
              <w:t>15类</w:t>
            </w:r>
            <w:r>
              <w:rPr>
                <w:rFonts w:hint="eastAsia" w:ascii="仿宋" w:hAnsi="仿宋" w:eastAsia="仿宋" w:cs="仿宋"/>
                <w:sz w:val="21"/>
                <w:szCs w:val="21"/>
                <w:lang w:eastAsia="zh-CN"/>
              </w:rPr>
              <w:t>）</w:t>
            </w:r>
          </w:p>
        </w:tc>
        <w:tc>
          <w:tcPr>
            <w:tcW w:w="106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张杨</w:t>
            </w:r>
          </w:p>
        </w:tc>
        <w:tc>
          <w:tcPr>
            <w:tcW w:w="14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15174352087</w:t>
            </w:r>
          </w:p>
        </w:tc>
        <w:tc>
          <w:tcPr>
            <w:tcW w:w="107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9</w:t>
            </w:r>
          </w:p>
        </w:tc>
        <w:tc>
          <w:tcPr>
            <w:tcW w:w="135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凤凰县</w:t>
            </w:r>
          </w:p>
        </w:tc>
        <w:tc>
          <w:tcPr>
            <w:tcW w:w="178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凤凰县壹贰叁建材有限公司</w:t>
            </w:r>
          </w:p>
        </w:tc>
        <w:tc>
          <w:tcPr>
            <w:tcW w:w="135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生活家地板</w:t>
            </w:r>
          </w:p>
        </w:tc>
        <w:tc>
          <w:tcPr>
            <w:tcW w:w="189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湖南省湘西土家族自治州凤凰县红旗大道88号凤凰领创建材城10幢101.102</w:t>
            </w:r>
          </w:p>
        </w:tc>
        <w:tc>
          <w:tcPr>
            <w:tcW w:w="346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住宅升级和厨卫改造产品</w:t>
            </w:r>
          </w:p>
        </w:tc>
        <w:tc>
          <w:tcPr>
            <w:tcW w:w="106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周翠芝</w:t>
            </w:r>
          </w:p>
        </w:tc>
        <w:tc>
          <w:tcPr>
            <w:tcW w:w="14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13257432480</w:t>
            </w:r>
          </w:p>
        </w:tc>
        <w:tc>
          <w:tcPr>
            <w:tcW w:w="107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新企业未参评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10</w:t>
            </w:r>
          </w:p>
        </w:tc>
        <w:tc>
          <w:tcPr>
            <w:tcW w:w="135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古丈县</w:t>
            </w:r>
          </w:p>
        </w:tc>
        <w:tc>
          <w:tcPr>
            <w:tcW w:w="178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古丈县全友家居有限责任公司</w:t>
            </w:r>
          </w:p>
        </w:tc>
        <w:tc>
          <w:tcPr>
            <w:tcW w:w="135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全友家居</w:t>
            </w:r>
          </w:p>
        </w:tc>
        <w:tc>
          <w:tcPr>
            <w:tcW w:w="189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湖南省湘西州古丈县古阳镇太阳城</w:t>
            </w:r>
          </w:p>
        </w:tc>
        <w:tc>
          <w:tcPr>
            <w:tcW w:w="3465" w:type="dxa"/>
            <w:vAlign w:val="center"/>
          </w:tcPr>
          <w:p>
            <w:pPr>
              <w:pStyle w:val="8"/>
              <w:spacing w:before="65" w:line="236" w:lineRule="auto"/>
              <w:ind w:left="12" w:leftChars="0" w:firstLine="3"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lang w:eastAsia="zh-CN"/>
              </w:rPr>
              <w:t>床、床垫、沙发、橱柜、衣柜、书柜、餐桌（椅）、书桌（椅）</w:t>
            </w:r>
          </w:p>
        </w:tc>
        <w:tc>
          <w:tcPr>
            <w:tcW w:w="106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董祖捷</w:t>
            </w:r>
          </w:p>
        </w:tc>
        <w:tc>
          <w:tcPr>
            <w:tcW w:w="144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15200757299</w:t>
            </w:r>
          </w:p>
        </w:tc>
        <w:tc>
          <w:tcPr>
            <w:tcW w:w="1072"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11</w:t>
            </w:r>
          </w:p>
        </w:tc>
        <w:tc>
          <w:tcPr>
            <w:tcW w:w="1350" w:type="dxa"/>
            <w:vAlign w:val="center"/>
          </w:tcPr>
          <w:p>
            <w:pPr>
              <w:ind w:left="0" w:leftChars="0"/>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花垣县</w:t>
            </w:r>
          </w:p>
        </w:tc>
        <w:tc>
          <w:tcPr>
            <w:tcW w:w="178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szCs w:val="21"/>
                <w:lang w:val="en-US" w:eastAsia="zh-CN"/>
              </w:rPr>
              <w:t>花垣县旭峰家私有限责任公司</w:t>
            </w:r>
          </w:p>
        </w:tc>
        <w:tc>
          <w:tcPr>
            <w:tcW w:w="135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全友家私</w:t>
            </w:r>
          </w:p>
        </w:tc>
        <w:tc>
          <w:tcPr>
            <w:tcW w:w="189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花垣县步行街二楼</w:t>
            </w:r>
          </w:p>
        </w:tc>
        <w:tc>
          <w:tcPr>
            <w:tcW w:w="3465" w:type="dxa"/>
            <w:vAlign w:val="center"/>
          </w:tcPr>
          <w:p>
            <w:pPr>
              <w:pStyle w:val="8"/>
              <w:spacing w:before="65" w:line="236" w:lineRule="auto"/>
              <w:ind w:left="12" w:firstLine="3"/>
              <w:jc w:val="center"/>
              <w:rPr>
                <w:rFonts w:hint="eastAsia" w:ascii="仿宋" w:hAnsi="仿宋" w:eastAsia="仿宋" w:cs="仿宋"/>
                <w:lang w:eastAsia="zh-CN"/>
              </w:rPr>
            </w:pPr>
            <w:r>
              <w:rPr>
                <w:rFonts w:hint="eastAsia" w:ascii="仿宋" w:hAnsi="仿宋" w:eastAsia="仿宋" w:cs="仿宋"/>
                <w:lang w:eastAsia="zh-CN"/>
              </w:rPr>
              <w:t>饰面砖、地板、墙板、套装门、床、床垫、沙发、橱柜、衣 柜、书柜、餐桌（椅）、书桌（椅）、淋浴器、灯具、洁具。</w:t>
            </w:r>
          </w:p>
          <w:p>
            <w:pPr>
              <w:pStyle w:val="8"/>
              <w:spacing w:before="65" w:line="236" w:lineRule="auto"/>
              <w:ind w:left="12" w:leftChars="0" w:firstLine="3" w:firstLineChars="0"/>
              <w:jc w:val="center"/>
              <w:rPr>
                <w:rFonts w:hint="eastAsia" w:ascii="仿宋" w:hAnsi="仿宋" w:eastAsia="仿宋" w:cs="仿宋"/>
                <w:kern w:val="2"/>
                <w:sz w:val="22"/>
                <w:szCs w:val="22"/>
                <w:lang w:val="en-US" w:eastAsia="zh-CN" w:bidi="ar-SA"/>
              </w:rPr>
            </w:pPr>
            <w:r>
              <w:rPr>
                <w:rFonts w:hint="eastAsia" w:ascii="仿宋" w:hAnsi="仿宋" w:eastAsia="仿宋" w:cs="仿宋"/>
                <w:lang w:eastAsia="zh-CN"/>
              </w:rPr>
              <w:t>蒸（烤）机、微波炉、消毒柜、洗碗机、净水器、软水机、 扫地机器人、吸尘器、洗地机、空气净化器（新风机）、垃圾处 理器、智能门锁、智能门窗、智能窗帘、智能音箱、智能马桶（盖）、 智能家用监控、智能照明、智能床(智能床垫）、智能桌椅（含智 能按摩椅、智能沙发）。</w:t>
            </w:r>
          </w:p>
        </w:tc>
        <w:tc>
          <w:tcPr>
            <w:tcW w:w="106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rPr>
              <w:t>吴红华</w:t>
            </w:r>
          </w:p>
        </w:tc>
        <w:tc>
          <w:tcPr>
            <w:tcW w:w="144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rPr>
              <w:t>18774337666</w:t>
            </w:r>
          </w:p>
        </w:tc>
        <w:tc>
          <w:tcPr>
            <w:tcW w:w="1072"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12</w:t>
            </w:r>
          </w:p>
        </w:tc>
        <w:tc>
          <w:tcPr>
            <w:tcW w:w="1350" w:type="dxa"/>
            <w:vAlign w:val="center"/>
          </w:tcPr>
          <w:p>
            <w:pPr>
              <w:bidi w:val="0"/>
              <w:jc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花垣县</w:t>
            </w:r>
          </w:p>
        </w:tc>
        <w:tc>
          <w:tcPr>
            <w:tcW w:w="178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pacing w:val="18"/>
                <w:lang w:val="en-US" w:eastAsia="zh-CN"/>
              </w:rPr>
              <w:t>花垣闳轩建筑装璜有限责任公司</w:t>
            </w:r>
          </w:p>
        </w:tc>
        <w:tc>
          <w:tcPr>
            <w:tcW w:w="135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闳轩装饰</w:t>
            </w:r>
          </w:p>
        </w:tc>
        <w:tc>
          <w:tcPr>
            <w:tcW w:w="189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花垣县钟佛山北路21号2楼</w:t>
            </w:r>
          </w:p>
        </w:tc>
        <w:tc>
          <w:tcPr>
            <w:tcW w:w="3465" w:type="dxa"/>
            <w:vAlign w:val="center"/>
          </w:tcPr>
          <w:p>
            <w:pPr>
              <w:pStyle w:val="8"/>
              <w:spacing w:before="65" w:line="236" w:lineRule="auto"/>
              <w:ind w:left="12" w:leftChars="0" w:firstLine="3" w:firstLineChars="0"/>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饰面砖、地板、墙板、套装门、床、床垫、沙发、橱柜、衣柜、书柜、餐桌（椅）、书桌（椅）、淋浴器、灯具、洁具、智能门窗、家用灶具</w:t>
            </w:r>
          </w:p>
        </w:tc>
        <w:tc>
          <w:tcPr>
            <w:tcW w:w="106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向晴</w:t>
            </w:r>
          </w:p>
        </w:tc>
        <w:tc>
          <w:tcPr>
            <w:tcW w:w="144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13627422088</w:t>
            </w:r>
          </w:p>
        </w:tc>
        <w:tc>
          <w:tcPr>
            <w:tcW w:w="1072"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13</w:t>
            </w:r>
          </w:p>
        </w:tc>
        <w:tc>
          <w:tcPr>
            <w:tcW w:w="135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花垣县</w:t>
            </w:r>
          </w:p>
        </w:tc>
        <w:tc>
          <w:tcPr>
            <w:tcW w:w="178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rPr>
              <w:t>花垣县安康建筑装饰设计工程有限公司</w:t>
            </w:r>
          </w:p>
        </w:tc>
        <w:tc>
          <w:tcPr>
            <w:tcW w:w="135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rPr>
              <w:t>花垣县安康建筑装饰设计工程有限公司</w:t>
            </w:r>
          </w:p>
        </w:tc>
        <w:tc>
          <w:tcPr>
            <w:tcW w:w="189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花垣县花垣镇苗圃路</w:t>
            </w:r>
            <w:r>
              <w:rPr>
                <w:rFonts w:hint="eastAsia" w:ascii="仿宋" w:hAnsi="仿宋" w:eastAsia="仿宋" w:cs="仿宋"/>
                <w:sz w:val="21"/>
                <w:lang w:val="en-US" w:eastAsia="zh-CN"/>
              </w:rPr>
              <w:t>3号一楼</w:t>
            </w:r>
          </w:p>
        </w:tc>
        <w:tc>
          <w:tcPr>
            <w:tcW w:w="346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饰面砖、地板、墙板、套装门、沙发、橱柜、衣 柜、书柜、餐桌（椅）、书桌（椅）、淋浴器、灯具、洁具</w:t>
            </w:r>
            <w:r>
              <w:rPr>
                <w:rFonts w:hint="eastAsia" w:ascii="仿宋" w:hAnsi="仿宋" w:eastAsia="仿宋" w:cs="仿宋"/>
                <w:spacing w:val="-22"/>
              </w:rPr>
              <w:t>智能门锁、</w:t>
            </w:r>
            <w:r>
              <w:rPr>
                <w:rFonts w:hint="eastAsia" w:ascii="仿宋" w:hAnsi="仿宋" w:eastAsia="仿宋" w:cs="仿宋"/>
                <w:sz w:val="21"/>
                <w:lang w:eastAsia="zh-CN"/>
              </w:rPr>
              <w:t>、智能桌椅（含智 能按摩椅、智能沙发）、烟感/ 燃气火灾报警器</w:t>
            </w:r>
          </w:p>
        </w:tc>
        <w:tc>
          <w:tcPr>
            <w:tcW w:w="106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eastAsia="zh-CN"/>
              </w:rPr>
              <w:t>杨丹</w:t>
            </w:r>
          </w:p>
        </w:tc>
        <w:tc>
          <w:tcPr>
            <w:tcW w:w="144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16607439999</w:t>
            </w:r>
          </w:p>
        </w:tc>
        <w:tc>
          <w:tcPr>
            <w:tcW w:w="1072"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sz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14</w:t>
            </w:r>
          </w:p>
        </w:tc>
        <w:tc>
          <w:tcPr>
            <w:tcW w:w="1350" w:type="dxa"/>
            <w:vAlign w:val="center"/>
          </w:tcPr>
          <w:p>
            <w:pPr>
              <w:spacing w:before="0" w:after="0" w:line="240" w:lineRule="auto"/>
              <w:ind w:left="0" w:leftChars="0" w:right="0" w:rightChars="0" w:firstLine="0" w:firstLineChars="0"/>
              <w:jc w:val="center"/>
              <w:rPr>
                <w:rFonts w:hint="eastAsia" w:ascii="仿宋" w:hAnsi="仿宋" w:eastAsia="仿宋" w:cs="仿宋"/>
                <w:i w:val="0"/>
                <w:iCs w:val="0"/>
                <w:color w:val="auto"/>
                <w:spacing w:val="0"/>
                <w:kern w:val="2"/>
                <w:position w:val="0"/>
                <w:sz w:val="22"/>
                <w:szCs w:val="22"/>
                <w:shd w:val="clear" w:fill="auto"/>
                <w:lang w:val="en-US" w:eastAsia="zh-CN" w:bidi="ar-SA"/>
              </w:rPr>
            </w:pPr>
            <w:r>
              <w:rPr>
                <w:rFonts w:hint="eastAsia" w:ascii="仿宋" w:hAnsi="仿宋" w:eastAsia="仿宋" w:cs="仿宋"/>
                <w:i w:val="0"/>
                <w:iCs w:val="0"/>
                <w:color w:val="auto"/>
                <w:spacing w:val="0"/>
                <w:position w:val="0"/>
                <w:sz w:val="22"/>
                <w:szCs w:val="22"/>
                <w:shd w:val="clear" w:fill="auto"/>
              </w:rPr>
              <w:t>永顺县</w:t>
            </w:r>
          </w:p>
        </w:tc>
        <w:tc>
          <w:tcPr>
            <w:tcW w:w="1785" w:type="dxa"/>
            <w:vAlign w:val="center"/>
          </w:tcPr>
          <w:p>
            <w:pPr>
              <w:spacing w:before="0" w:after="0" w:line="240" w:lineRule="auto"/>
              <w:ind w:left="0" w:leftChars="0" w:right="0" w:rightChars="0" w:firstLine="0" w:firstLineChars="0"/>
              <w:jc w:val="center"/>
              <w:rPr>
                <w:rFonts w:hint="eastAsia" w:ascii="仿宋" w:hAnsi="仿宋" w:eastAsia="仿宋" w:cs="仿宋"/>
                <w:i w:val="0"/>
                <w:iCs w:val="0"/>
                <w:color w:val="auto"/>
                <w:spacing w:val="0"/>
                <w:kern w:val="2"/>
                <w:position w:val="0"/>
                <w:sz w:val="22"/>
                <w:szCs w:val="22"/>
                <w:shd w:val="clear" w:fill="auto"/>
                <w:lang w:val="en-US" w:eastAsia="zh-CN" w:bidi="ar-SA"/>
              </w:rPr>
            </w:pPr>
            <w:r>
              <w:rPr>
                <w:rFonts w:hint="eastAsia" w:ascii="仿宋" w:hAnsi="仿宋" w:eastAsia="仿宋" w:cs="仿宋"/>
                <w:i w:val="0"/>
                <w:iCs w:val="0"/>
                <w:color w:val="auto"/>
                <w:spacing w:val="0"/>
                <w:position w:val="0"/>
                <w:sz w:val="22"/>
                <w:szCs w:val="22"/>
                <w:shd w:val="clear" w:fill="auto"/>
              </w:rPr>
              <w:t>永顺县佳美建材有限公司</w:t>
            </w:r>
          </w:p>
        </w:tc>
        <w:tc>
          <w:tcPr>
            <w:tcW w:w="1350" w:type="dxa"/>
            <w:vAlign w:val="center"/>
          </w:tcPr>
          <w:p>
            <w:pPr>
              <w:spacing w:before="0" w:after="0" w:line="240" w:lineRule="auto"/>
              <w:ind w:left="0" w:leftChars="0" w:right="0" w:rightChars="0" w:firstLine="0" w:firstLineChars="0"/>
              <w:jc w:val="center"/>
              <w:rPr>
                <w:rFonts w:hint="eastAsia" w:ascii="仿宋" w:hAnsi="仿宋" w:eastAsia="仿宋" w:cs="仿宋"/>
                <w:i w:val="0"/>
                <w:iCs w:val="0"/>
                <w:color w:val="auto"/>
                <w:spacing w:val="0"/>
                <w:kern w:val="2"/>
                <w:position w:val="0"/>
                <w:sz w:val="22"/>
                <w:szCs w:val="22"/>
                <w:shd w:val="clear" w:fill="auto"/>
                <w:lang w:val="en-US" w:eastAsia="zh-CN" w:bidi="ar-SA"/>
              </w:rPr>
            </w:pPr>
            <w:r>
              <w:rPr>
                <w:rFonts w:hint="eastAsia" w:ascii="仿宋" w:hAnsi="仿宋" w:eastAsia="仿宋" w:cs="仿宋"/>
                <w:i w:val="0"/>
                <w:iCs w:val="0"/>
                <w:color w:val="auto"/>
                <w:spacing w:val="0"/>
                <w:position w:val="0"/>
                <w:sz w:val="22"/>
                <w:szCs w:val="22"/>
                <w:shd w:val="clear" w:fill="auto"/>
              </w:rPr>
              <w:t>永顺县佳美建材有限公司（东鹏瓷砖）</w:t>
            </w:r>
          </w:p>
        </w:tc>
        <w:tc>
          <w:tcPr>
            <w:tcW w:w="1890" w:type="dxa"/>
            <w:vAlign w:val="center"/>
          </w:tcPr>
          <w:p>
            <w:pPr>
              <w:spacing w:before="0" w:after="0" w:line="240" w:lineRule="auto"/>
              <w:ind w:left="0" w:leftChars="0" w:right="0" w:rightChars="0" w:firstLine="0" w:firstLineChars="0"/>
              <w:jc w:val="center"/>
              <w:rPr>
                <w:rFonts w:hint="eastAsia" w:ascii="仿宋" w:hAnsi="仿宋" w:eastAsia="仿宋" w:cs="仿宋"/>
                <w:i w:val="0"/>
                <w:iCs w:val="0"/>
                <w:color w:val="auto"/>
                <w:spacing w:val="0"/>
                <w:kern w:val="2"/>
                <w:position w:val="0"/>
                <w:sz w:val="22"/>
                <w:szCs w:val="22"/>
                <w:shd w:val="clear" w:fill="auto"/>
                <w:lang w:val="en-US" w:eastAsia="zh-CN" w:bidi="ar-SA"/>
              </w:rPr>
            </w:pPr>
            <w:r>
              <w:rPr>
                <w:rFonts w:hint="eastAsia" w:ascii="仿宋" w:hAnsi="仿宋" w:eastAsia="仿宋" w:cs="仿宋"/>
                <w:i w:val="0"/>
                <w:iCs w:val="0"/>
                <w:color w:val="auto"/>
                <w:spacing w:val="0"/>
                <w:position w:val="0"/>
                <w:sz w:val="22"/>
                <w:szCs w:val="22"/>
                <w:shd w:val="clear" w:fill="auto"/>
              </w:rPr>
              <w:t>湖南省湘西土家族苗族自治州永顺县灵溪镇城南社区不二门路241号南山建材市场77-79号</w:t>
            </w:r>
          </w:p>
        </w:tc>
        <w:tc>
          <w:tcPr>
            <w:tcW w:w="3465" w:type="dxa"/>
            <w:vAlign w:val="center"/>
          </w:tcPr>
          <w:p>
            <w:pPr>
              <w:spacing w:before="65" w:after="0" w:line="240" w:lineRule="auto"/>
              <w:ind w:left="12" w:leftChars="0" w:right="0" w:rightChars="0" w:firstLine="3" w:firstLineChars="0"/>
              <w:jc w:val="center"/>
              <w:rPr>
                <w:rFonts w:hint="eastAsia" w:ascii="仿宋" w:hAnsi="仿宋" w:eastAsia="仿宋" w:cs="仿宋"/>
                <w:i w:val="0"/>
                <w:iCs w:val="0"/>
                <w:kern w:val="2"/>
                <w:position w:val="0"/>
                <w:sz w:val="22"/>
                <w:szCs w:val="22"/>
                <w:shd w:val="clear" w:fill="auto"/>
                <w:lang w:val="en-US" w:eastAsia="zh-CN" w:bidi="ar-SA"/>
              </w:rPr>
            </w:pPr>
            <w:r>
              <w:rPr>
                <w:rFonts w:hint="eastAsia" w:ascii="仿宋" w:hAnsi="仿宋" w:eastAsia="仿宋" w:cs="仿宋"/>
                <w:i w:val="0"/>
                <w:iCs w:val="0"/>
                <w:color w:val="000000"/>
                <w:spacing w:val="3"/>
                <w:position w:val="0"/>
                <w:sz w:val="22"/>
                <w:szCs w:val="22"/>
                <w:shd w:val="clear" w:fill="auto"/>
              </w:rPr>
              <w:t>住宅升级和厨卫改造产品 地板</w:t>
            </w:r>
          </w:p>
        </w:tc>
        <w:tc>
          <w:tcPr>
            <w:tcW w:w="1065" w:type="dxa"/>
            <w:vAlign w:val="center"/>
          </w:tcPr>
          <w:p>
            <w:pPr>
              <w:spacing w:before="0" w:after="0" w:line="240" w:lineRule="auto"/>
              <w:ind w:left="0" w:leftChars="0" w:right="0" w:rightChars="0" w:firstLine="0" w:firstLineChars="0"/>
              <w:jc w:val="center"/>
              <w:rPr>
                <w:rFonts w:hint="eastAsia" w:ascii="仿宋" w:hAnsi="仿宋" w:eastAsia="仿宋" w:cs="仿宋"/>
                <w:i w:val="0"/>
                <w:iCs w:val="0"/>
                <w:color w:val="auto"/>
                <w:spacing w:val="0"/>
                <w:kern w:val="2"/>
                <w:position w:val="0"/>
                <w:sz w:val="22"/>
                <w:szCs w:val="22"/>
                <w:shd w:val="clear" w:fill="auto"/>
                <w:lang w:val="en-US" w:eastAsia="zh-CN" w:bidi="ar-SA"/>
              </w:rPr>
            </w:pPr>
            <w:r>
              <w:rPr>
                <w:rFonts w:hint="eastAsia" w:ascii="仿宋" w:hAnsi="仿宋" w:eastAsia="仿宋" w:cs="仿宋"/>
                <w:i w:val="0"/>
                <w:iCs w:val="0"/>
                <w:color w:val="auto"/>
                <w:spacing w:val="0"/>
                <w:position w:val="0"/>
                <w:sz w:val="22"/>
                <w:szCs w:val="22"/>
                <w:shd w:val="clear" w:fill="auto"/>
                <w:lang w:val="en-US" w:eastAsia="zh-CN"/>
              </w:rPr>
              <w:t>徐芳</w:t>
            </w:r>
          </w:p>
        </w:tc>
        <w:tc>
          <w:tcPr>
            <w:tcW w:w="1440" w:type="dxa"/>
            <w:vAlign w:val="center"/>
          </w:tcPr>
          <w:p>
            <w:pPr>
              <w:spacing w:before="0" w:after="0" w:line="240" w:lineRule="auto"/>
              <w:ind w:left="0" w:leftChars="0" w:right="0" w:rightChars="0" w:firstLine="0" w:firstLineChars="0"/>
              <w:jc w:val="center"/>
              <w:rPr>
                <w:rFonts w:hint="eastAsia" w:ascii="仿宋" w:hAnsi="仿宋" w:eastAsia="仿宋" w:cs="仿宋"/>
                <w:i w:val="0"/>
                <w:iCs w:val="0"/>
                <w:color w:val="auto"/>
                <w:spacing w:val="0"/>
                <w:kern w:val="2"/>
                <w:position w:val="0"/>
                <w:sz w:val="22"/>
                <w:szCs w:val="22"/>
                <w:shd w:val="clear" w:fill="auto"/>
                <w:lang w:val="en-US" w:eastAsia="zh-CN" w:bidi="ar-SA"/>
              </w:rPr>
            </w:pPr>
            <w:r>
              <w:rPr>
                <w:rFonts w:hint="eastAsia" w:ascii="仿宋" w:hAnsi="仿宋" w:eastAsia="仿宋" w:cs="仿宋"/>
                <w:i w:val="0"/>
                <w:iCs w:val="0"/>
                <w:color w:val="auto"/>
                <w:spacing w:val="0"/>
                <w:position w:val="0"/>
                <w:sz w:val="22"/>
                <w:szCs w:val="22"/>
                <w:shd w:val="clear" w:fill="auto"/>
                <w:lang w:val="en-US" w:eastAsia="zh-CN"/>
              </w:rPr>
              <w:t>13974303366</w:t>
            </w:r>
          </w:p>
        </w:tc>
        <w:tc>
          <w:tcPr>
            <w:tcW w:w="1072" w:type="dxa"/>
            <w:vAlign w:val="center"/>
          </w:tcPr>
          <w:p>
            <w:pPr>
              <w:spacing w:before="0" w:after="0" w:line="240" w:lineRule="auto"/>
              <w:ind w:left="0" w:leftChars="0" w:right="0" w:rightChars="0" w:firstLine="0" w:firstLineChars="0"/>
              <w:jc w:val="center"/>
              <w:rPr>
                <w:rFonts w:hint="eastAsia" w:ascii="仿宋" w:hAnsi="仿宋" w:eastAsia="仿宋" w:cs="仿宋"/>
                <w:i w:val="0"/>
                <w:iCs w:val="0"/>
                <w:color w:val="auto"/>
                <w:spacing w:val="0"/>
                <w:kern w:val="2"/>
                <w:position w:val="0"/>
                <w:sz w:val="22"/>
                <w:szCs w:val="22"/>
                <w:shd w:val="clear" w:fill="auto"/>
                <w:lang w:val="en-US" w:eastAsia="zh-CN" w:bidi="ar-SA"/>
              </w:rPr>
            </w:pPr>
            <w:r>
              <w:rPr>
                <w:rFonts w:hint="eastAsia" w:ascii="仿宋" w:hAnsi="仿宋" w:eastAsia="仿宋" w:cs="仿宋"/>
                <w:i w:val="0"/>
                <w:iCs w:val="0"/>
                <w:color w:val="auto"/>
                <w:spacing w:val="0"/>
                <w:position w:val="0"/>
                <w:sz w:val="22"/>
                <w:szCs w:val="22"/>
                <w:shd w:val="clear" w:fill="auto"/>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15</w:t>
            </w:r>
          </w:p>
        </w:tc>
        <w:tc>
          <w:tcPr>
            <w:tcW w:w="1350"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龙山县</w:t>
            </w:r>
          </w:p>
        </w:tc>
        <w:tc>
          <w:tcPr>
            <w:tcW w:w="1785" w:type="dxa"/>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龙山县锦熙电器经营有限公司</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雷士照明</w:t>
            </w:r>
          </w:p>
        </w:tc>
        <w:tc>
          <w:tcPr>
            <w:tcW w:w="189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天玺壹号</w:t>
            </w:r>
          </w:p>
        </w:tc>
        <w:tc>
          <w:tcPr>
            <w:tcW w:w="34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灯具、智能照明</w:t>
            </w:r>
          </w:p>
        </w:tc>
        <w:tc>
          <w:tcPr>
            <w:tcW w:w="10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向德树</w:t>
            </w:r>
          </w:p>
        </w:tc>
        <w:tc>
          <w:tcPr>
            <w:tcW w:w="144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18574338334</w:t>
            </w:r>
          </w:p>
        </w:tc>
        <w:tc>
          <w:tcPr>
            <w:tcW w:w="1072"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16</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kern w:val="2"/>
                <w:sz w:val="21"/>
                <w:szCs w:val="24"/>
                <w:lang w:val="en-US" w:eastAsia="zh-CN" w:bidi="ar-SA"/>
              </w:rPr>
              <w:t>龙山县</w:t>
            </w:r>
          </w:p>
        </w:tc>
        <w:tc>
          <w:tcPr>
            <w:tcW w:w="178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龙山县三益电器有限公司</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三一电器</w:t>
            </w:r>
          </w:p>
        </w:tc>
        <w:tc>
          <w:tcPr>
            <w:tcW w:w="189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长沙路与新建路交汇处</w:t>
            </w:r>
          </w:p>
        </w:tc>
        <w:tc>
          <w:tcPr>
            <w:tcW w:w="34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床、衣柜等</w:t>
            </w:r>
          </w:p>
        </w:tc>
        <w:tc>
          <w:tcPr>
            <w:tcW w:w="10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辛敏</w:t>
            </w:r>
          </w:p>
        </w:tc>
        <w:tc>
          <w:tcPr>
            <w:tcW w:w="1440" w:type="dxa"/>
            <w:vAlign w:val="center"/>
          </w:tcPr>
          <w:p>
            <w:pPr>
              <w:tabs>
                <w:tab w:val="left" w:pos="372"/>
              </w:tabs>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13974334111</w:t>
            </w:r>
          </w:p>
        </w:tc>
        <w:tc>
          <w:tcPr>
            <w:tcW w:w="1072"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17</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kern w:val="2"/>
                <w:sz w:val="21"/>
                <w:szCs w:val="24"/>
                <w:lang w:val="en-US" w:eastAsia="zh-CN" w:bidi="ar-SA"/>
              </w:rPr>
              <w:t>龙山县</w:t>
            </w:r>
          </w:p>
        </w:tc>
        <w:tc>
          <w:tcPr>
            <w:tcW w:w="178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龙山县兴发电器有限责任公司</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兴发电器</w:t>
            </w:r>
          </w:p>
        </w:tc>
        <w:tc>
          <w:tcPr>
            <w:tcW w:w="189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新建路</w:t>
            </w:r>
          </w:p>
        </w:tc>
        <w:tc>
          <w:tcPr>
            <w:tcW w:w="34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蒸烤机、微波炉等</w:t>
            </w:r>
          </w:p>
        </w:tc>
        <w:tc>
          <w:tcPr>
            <w:tcW w:w="10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吕延利</w:t>
            </w:r>
          </w:p>
        </w:tc>
        <w:tc>
          <w:tcPr>
            <w:tcW w:w="144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13574364270</w:t>
            </w:r>
          </w:p>
        </w:tc>
        <w:tc>
          <w:tcPr>
            <w:tcW w:w="1072"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18</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kern w:val="2"/>
                <w:sz w:val="21"/>
                <w:szCs w:val="24"/>
                <w:lang w:val="en-US" w:eastAsia="zh-CN" w:bidi="ar-SA"/>
              </w:rPr>
              <w:t>龙山县</w:t>
            </w:r>
          </w:p>
        </w:tc>
        <w:tc>
          <w:tcPr>
            <w:tcW w:w="178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湖南理民情医药有限公司</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湖南理民情医药有限公司</w:t>
            </w:r>
          </w:p>
        </w:tc>
        <w:tc>
          <w:tcPr>
            <w:tcW w:w="189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工业集中区8栋1、2、3楼</w:t>
            </w:r>
          </w:p>
        </w:tc>
        <w:tc>
          <w:tcPr>
            <w:tcW w:w="34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呼吸机、雾化器等</w:t>
            </w:r>
          </w:p>
        </w:tc>
        <w:tc>
          <w:tcPr>
            <w:tcW w:w="10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陈强武</w:t>
            </w:r>
          </w:p>
        </w:tc>
        <w:tc>
          <w:tcPr>
            <w:tcW w:w="144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15580474160</w:t>
            </w:r>
          </w:p>
        </w:tc>
        <w:tc>
          <w:tcPr>
            <w:tcW w:w="1072"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19</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kern w:val="2"/>
                <w:sz w:val="21"/>
                <w:szCs w:val="24"/>
                <w:lang w:val="en-US" w:eastAsia="zh-CN" w:bidi="ar-SA"/>
              </w:rPr>
              <w:t>龙山县</w:t>
            </w:r>
          </w:p>
        </w:tc>
        <w:tc>
          <w:tcPr>
            <w:tcW w:w="178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湖南理民情医药连锁有限公司</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湖南理民情医药连锁有限公司</w:t>
            </w:r>
          </w:p>
        </w:tc>
        <w:tc>
          <w:tcPr>
            <w:tcW w:w="189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工业集中区8栋1、2、3楼</w:t>
            </w:r>
          </w:p>
        </w:tc>
        <w:tc>
          <w:tcPr>
            <w:tcW w:w="34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呼吸机、雾化器等</w:t>
            </w:r>
          </w:p>
        </w:tc>
        <w:tc>
          <w:tcPr>
            <w:tcW w:w="1065" w:type="dxa"/>
            <w:vAlign w:val="center"/>
          </w:tcPr>
          <w:p>
            <w:pPr>
              <w:tabs>
                <w:tab w:val="left" w:pos="297"/>
              </w:tabs>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陈强武</w:t>
            </w:r>
          </w:p>
        </w:tc>
        <w:tc>
          <w:tcPr>
            <w:tcW w:w="144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15580474160</w:t>
            </w:r>
          </w:p>
        </w:tc>
        <w:tc>
          <w:tcPr>
            <w:tcW w:w="1072"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20</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kern w:val="2"/>
                <w:sz w:val="21"/>
                <w:szCs w:val="24"/>
                <w:lang w:val="en-US" w:eastAsia="zh-CN" w:bidi="ar-SA"/>
              </w:rPr>
              <w:t>龙山县</w:t>
            </w:r>
          </w:p>
        </w:tc>
        <w:tc>
          <w:tcPr>
            <w:tcW w:w="178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龙山县大鹏建材装饰有限公司</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东鹏瓷砖</w:t>
            </w:r>
          </w:p>
        </w:tc>
        <w:tc>
          <w:tcPr>
            <w:tcW w:w="189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岳麓大道91号（天樾对面）</w:t>
            </w:r>
          </w:p>
        </w:tc>
        <w:tc>
          <w:tcPr>
            <w:tcW w:w="34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饰面砖、地板等</w:t>
            </w:r>
          </w:p>
        </w:tc>
        <w:tc>
          <w:tcPr>
            <w:tcW w:w="10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周永富</w:t>
            </w:r>
          </w:p>
        </w:tc>
        <w:tc>
          <w:tcPr>
            <w:tcW w:w="144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15074340899</w:t>
            </w:r>
          </w:p>
        </w:tc>
        <w:tc>
          <w:tcPr>
            <w:tcW w:w="1072"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21</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kern w:val="2"/>
                <w:sz w:val="21"/>
                <w:szCs w:val="24"/>
                <w:lang w:val="en-US" w:eastAsia="zh-CN" w:bidi="ar-SA"/>
              </w:rPr>
              <w:t>龙山县</w:t>
            </w:r>
          </w:p>
        </w:tc>
        <w:tc>
          <w:tcPr>
            <w:tcW w:w="178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龙山县众一装饰工程有限公司</w:t>
            </w:r>
          </w:p>
        </w:tc>
        <w:tc>
          <w:tcPr>
            <w:tcW w:w="135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全友家居</w:t>
            </w:r>
          </w:p>
        </w:tc>
        <w:tc>
          <w:tcPr>
            <w:tcW w:w="189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岳麓大道（建坤对面）</w:t>
            </w:r>
          </w:p>
        </w:tc>
        <w:tc>
          <w:tcPr>
            <w:tcW w:w="34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床、床垫等</w:t>
            </w:r>
          </w:p>
        </w:tc>
        <w:tc>
          <w:tcPr>
            <w:tcW w:w="1065"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任小波</w:t>
            </w:r>
          </w:p>
        </w:tc>
        <w:tc>
          <w:tcPr>
            <w:tcW w:w="1440" w:type="dxa"/>
            <w:vAlign w:val="center"/>
          </w:tcPr>
          <w:p>
            <w:pPr>
              <w:jc w:val="center"/>
              <w:rPr>
                <w:rFonts w:hint="eastAsia" w:ascii="仿宋" w:hAnsi="仿宋" w:eastAsia="仿宋" w:cs="仿宋"/>
                <w:spacing w:val="-1"/>
                <w:sz w:val="21"/>
                <w:szCs w:val="21"/>
                <w:vertAlign w:val="baseline"/>
                <w:lang w:val="en-US"/>
              </w:rPr>
            </w:pPr>
            <w:r>
              <w:rPr>
                <w:rFonts w:hint="eastAsia" w:ascii="仿宋" w:hAnsi="仿宋" w:eastAsia="仿宋" w:cs="仿宋"/>
                <w:spacing w:val="-1"/>
                <w:sz w:val="21"/>
                <w:szCs w:val="21"/>
                <w:vertAlign w:val="baseline"/>
                <w:lang w:val="en-US"/>
              </w:rPr>
              <w:t>15074374003</w:t>
            </w:r>
          </w:p>
        </w:tc>
        <w:tc>
          <w:tcPr>
            <w:tcW w:w="1072" w:type="dxa"/>
            <w:vAlign w:val="center"/>
          </w:tcPr>
          <w:p>
            <w:pPr>
              <w:jc w:val="center"/>
              <w:rPr>
                <w:rFonts w:hint="eastAsia"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22</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高新区</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湘西维仁智能科技有限公司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诺百纳净水器</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国盛商业广场</w:t>
            </w:r>
            <w:r>
              <w:rPr>
                <w:rFonts w:hint="eastAsia" w:ascii="仿宋" w:hAnsi="仿宋" w:eastAsia="仿宋" w:cs="仿宋"/>
                <w:sz w:val="21"/>
                <w:szCs w:val="21"/>
                <w:lang w:val="en-US" w:eastAsia="zh-CN"/>
              </w:rPr>
              <w:t>B8幢108-109、128-129门店</w:t>
            </w:r>
          </w:p>
        </w:tc>
        <w:tc>
          <w:tcPr>
            <w:tcW w:w="3465" w:type="dxa"/>
            <w:vAlign w:val="center"/>
          </w:tcPr>
          <w:p>
            <w:pPr>
              <w:pStyle w:val="8"/>
              <w:spacing w:before="65" w:line="236" w:lineRule="auto"/>
              <w:ind w:left="12" w:leftChars="0" w:firstLine="3"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净水器</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田仁红</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18774319678</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23</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高新区</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湘西来双祥地板销售有限公司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大自然地板</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居然之家国盛店一层</w:t>
            </w:r>
            <w:r>
              <w:rPr>
                <w:rFonts w:hint="eastAsia" w:ascii="仿宋" w:hAnsi="仿宋" w:eastAsia="仿宋" w:cs="仿宋"/>
                <w:sz w:val="21"/>
                <w:szCs w:val="21"/>
                <w:lang w:val="en-US" w:eastAsia="zh-CN"/>
              </w:rPr>
              <w:t>1486-1-1-026号</w:t>
            </w:r>
          </w:p>
        </w:tc>
        <w:tc>
          <w:tcPr>
            <w:tcW w:w="34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地板</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刘振双</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18374399888</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24</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高新区</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湘西鲲鹏商贸有限公司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东鹏瓷砖</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国盛商业广场</w:t>
            </w:r>
            <w:r>
              <w:rPr>
                <w:rFonts w:hint="eastAsia" w:ascii="仿宋" w:hAnsi="仿宋" w:eastAsia="仿宋" w:cs="仿宋"/>
                <w:sz w:val="21"/>
                <w:szCs w:val="21"/>
                <w:lang w:val="en-US" w:eastAsia="zh-CN"/>
              </w:rPr>
              <w:t>B5幢128-129号</w:t>
            </w:r>
          </w:p>
        </w:tc>
        <w:tc>
          <w:tcPr>
            <w:tcW w:w="34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饰面砖、地板</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高林艳</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15174300298</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hint="default" w:ascii="仿宋" w:hAnsi="仿宋" w:eastAsia="仿宋" w:cs="仿宋"/>
                <w:spacing w:val="-1"/>
                <w:sz w:val="21"/>
                <w:szCs w:val="21"/>
                <w:vertAlign w:val="baseline"/>
                <w:lang w:val="en-US" w:eastAsia="zh-CN"/>
              </w:rPr>
            </w:pPr>
            <w:r>
              <w:rPr>
                <w:rFonts w:hint="eastAsia" w:ascii="仿宋" w:hAnsi="仿宋" w:eastAsia="仿宋" w:cs="仿宋"/>
                <w:spacing w:val="-1"/>
                <w:sz w:val="21"/>
                <w:szCs w:val="21"/>
                <w:vertAlign w:val="baseline"/>
                <w:lang w:val="en-US" w:eastAsia="zh-CN"/>
              </w:rPr>
              <w:t>25</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高新区</w:t>
            </w:r>
          </w:p>
        </w:tc>
        <w:tc>
          <w:tcPr>
            <w:tcW w:w="178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湘西博霖建材有限公司</w:t>
            </w:r>
          </w:p>
        </w:tc>
        <w:tc>
          <w:tcPr>
            <w:tcW w:w="135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雷士照明</w:t>
            </w:r>
          </w:p>
        </w:tc>
        <w:tc>
          <w:tcPr>
            <w:tcW w:w="189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居然之家国盛店四层</w:t>
            </w:r>
            <w:r>
              <w:rPr>
                <w:rFonts w:hint="eastAsia" w:ascii="仿宋" w:hAnsi="仿宋" w:eastAsia="仿宋" w:cs="仿宋"/>
                <w:sz w:val="21"/>
                <w:szCs w:val="21"/>
                <w:lang w:val="en-US" w:eastAsia="zh-CN"/>
              </w:rPr>
              <w:t>1486-1-1-011号</w:t>
            </w:r>
          </w:p>
        </w:tc>
        <w:tc>
          <w:tcPr>
            <w:tcW w:w="34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灯具、智能照明</w:t>
            </w:r>
          </w:p>
        </w:tc>
        <w:tc>
          <w:tcPr>
            <w:tcW w:w="1065"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谢玉莲</w:t>
            </w:r>
          </w:p>
        </w:tc>
        <w:tc>
          <w:tcPr>
            <w:tcW w:w="1440"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17775936272</w:t>
            </w:r>
          </w:p>
        </w:tc>
        <w:tc>
          <w:tcPr>
            <w:tcW w:w="107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M</w:t>
            </w:r>
          </w:p>
        </w:tc>
      </w:tr>
    </w:tbl>
    <w:p>
      <w:pPr>
        <w:rPr>
          <w:rFonts w:hint="default" w:ascii="FZXiaoBiaoSong-B05S" w:hAnsi="FZXiaoBiaoSong-B05S" w:eastAsia="FZXiaoBiaoSong-B05S" w:cs="FZXiaoBiaoSong-B05S"/>
          <w:spacing w:val="-1"/>
          <w:sz w:val="40"/>
          <w:szCs w:val="40"/>
          <w:lang w:val="en-US"/>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Hei">
    <w:panose1 w:val="02010609060101010101"/>
    <w:charset w:val="86"/>
    <w:family w:val="auto"/>
    <w:pitch w:val="default"/>
    <w:sig w:usb0="800002BF" w:usb1="38CF7CFA" w:usb2="00000016" w:usb3="00000000" w:csb0="00040001" w:csb1="00000000"/>
  </w:font>
  <w:font w:name="FZXiaoBiaoSong-B05S">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OWMzYTdmZGMwNTdhZjUyMTdmMWU2ODU2MWM0ODIifQ=="/>
  </w:docVars>
  <w:rsids>
    <w:rsidRoot w:val="00000000"/>
    <w:rsid w:val="016245C6"/>
    <w:rsid w:val="028E13EB"/>
    <w:rsid w:val="092403B3"/>
    <w:rsid w:val="0AB6328D"/>
    <w:rsid w:val="0C9B098C"/>
    <w:rsid w:val="12EC1F42"/>
    <w:rsid w:val="14FE7D0A"/>
    <w:rsid w:val="15E213DA"/>
    <w:rsid w:val="17854713"/>
    <w:rsid w:val="1A564145"/>
    <w:rsid w:val="1F1545CE"/>
    <w:rsid w:val="205B24B5"/>
    <w:rsid w:val="206375BB"/>
    <w:rsid w:val="21731A80"/>
    <w:rsid w:val="21E93AF0"/>
    <w:rsid w:val="24967F5F"/>
    <w:rsid w:val="26667E05"/>
    <w:rsid w:val="27E47234"/>
    <w:rsid w:val="292A511A"/>
    <w:rsid w:val="2BB4516F"/>
    <w:rsid w:val="2DB80F46"/>
    <w:rsid w:val="333D3C9C"/>
    <w:rsid w:val="36820344"/>
    <w:rsid w:val="369E0EF6"/>
    <w:rsid w:val="38237904"/>
    <w:rsid w:val="39292CF8"/>
    <w:rsid w:val="39C24EFB"/>
    <w:rsid w:val="39E76710"/>
    <w:rsid w:val="3A5B3385"/>
    <w:rsid w:val="3B051543"/>
    <w:rsid w:val="3C017F5D"/>
    <w:rsid w:val="3D6F7148"/>
    <w:rsid w:val="3E8D3D29"/>
    <w:rsid w:val="40D0614F"/>
    <w:rsid w:val="41961147"/>
    <w:rsid w:val="41BE244C"/>
    <w:rsid w:val="4597548E"/>
    <w:rsid w:val="48B85E47"/>
    <w:rsid w:val="4B775B45"/>
    <w:rsid w:val="4C3E48B5"/>
    <w:rsid w:val="4F530677"/>
    <w:rsid w:val="50526B81"/>
    <w:rsid w:val="549A4653"/>
    <w:rsid w:val="5AEB3E5A"/>
    <w:rsid w:val="5BC22E0D"/>
    <w:rsid w:val="5BFE196B"/>
    <w:rsid w:val="5FB213EA"/>
    <w:rsid w:val="61834DEC"/>
    <w:rsid w:val="63464323"/>
    <w:rsid w:val="65532D27"/>
    <w:rsid w:val="65B942FF"/>
    <w:rsid w:val="662E109F"/>
    <w:rsid w:val="66666A8A"/>
    <w:rsid w:val="68BC5088"/>
    <w:rsid w:val="69F83E9D"/>
    <w:rsid w:val="6F1928EC"/>
    <w:rsid w:val="711C4915"/>
    <w:rsid w:val="711E068D"/>
    <w:rsid w:val="74B135C7"/>
    <w:rsid w:val="74FA4F6E"/>
    <w:rsid w:val="756248C1"/>
    <w:rsid w:val="788F1E71"/>
    <w:rsid w:val="7E2272E3"/>
    <w:rsid w:val="7E633B84"/>
    <w:rsid w:val="7E971A7F"/>
    <w:rsid w:val="9BDE375E"/>
    <w:rsid w:val="B7E5FF1A"/>
    <w:rsid w:val="DF373A5D"/>
    <w:rsid w:val="F3A51EF4"/>
    <w:rsid w:val="F3FF8CF2"/>
    <w:rsid w:val="F5FB726F"/>
    <w:rsid w:val="FD5C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qFormat/>
    <w:uiPriority w:val="0"/>
    <w:rPr>
      <w:rFonts w:ascii="Calibri" w:hAnsi="Calibri" w:eastAsia="宋体" w:cs="宋体"/>
      <w:kern w:val="2"/>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SimHei" w:hAnsi="SimHei" w:eastAsia="SimHei" w:cs="SimHe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514</Words>
  <Characters>543</Characters>
  <Paragraphs>8</Paragraphs>
  <TotalTime>1</TotalTime>
  <ScaleCrop>false</ScaleCrop>
  <LinksUpToDate>false</LinksUpToDate>
  <CharactersWithSpaces>549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2024-09-25T03:29:00Z</dcterms:created>
  <dc:creator>阿黎</dc:creator>
  <cp:lastModifiedBy>greatwall</cp:lastModifiedBy>
  <cp:lastPrinted>2024-09-25T01:12:00Z</cp:lastPrinted>
  <dcterms:modified xsi:type="dcterms:W3CDTF">2024-09-25T16:10:26Z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4994a6b3762043a084c9c0576d1d3578_23</vt:lpwstr>
  </property>
</Properties>
</file>